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D2" w:rsidRDefault="00D04ED2" w:rsidP="00D04ED2">
      <w:pPr>
        <w:pStyle w:val="a3"/>
        <w:shd w:val="clear" w:color="auto" w:fill="FFFFFF"/>
        <w:spacing w:before="0" w:beforeAutospacing="0" w:after="0" w:afterAutospacing="0" w:line="300" w:lineRule="atLeast"/>
        <w:ind w:firstLine="525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2</w:t>
      </w:r>
      <w:r w:rsidR="004B23DF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.12.20</w:t>
      </w:r>
      <w:r w:rsidR="004B23DF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состоялось рабочее совещание с отраслевыми отделами администрации муниципального образования «Мелекесский район» Ульяновской области в котором были подведены итоги проведения оценки регулирующего воздействия  проектов нормативных правовых актов, экспертизы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«Мелекесский район»  </w:t>
      </w:r>
      <w:r w:rsidR="004B23DF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20</w:t>
      </w:r>
      <w:r w:rsidR="004B23DF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</w:t>
      </w:r>
      <w:r w:rsidR="004B23DF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="004B23DF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Так же был у</w:t>
      </w:r>
      <w:r>
        <w:rPr>
          <w:sz w:val="25"/>
          <w:szCs w:val="25"/>
        </w:rPr>
        <w:t xml:space="preserve">твержден план проведения экспертизы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«Мелекесский район»  на 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полугодие 202</w:t>
      </w:r>
      <w:r w:rsidR="004B23DF">
        <w:rPr>
          <w:sz w:val="25"/>
          <w:szCs w:val="25"/>
        </w:rPr>
        <w:t>1</w:t>
      </w:r>
      <w:bookmarkStart w:id="0" w:name="_GoBack"/>
      <w:bookmarkEnd w:id="0"/>
      <w:r>
        <w:rPr>
          <w:sz w:val="25"/>
          <w:szCs w:val="25"/>
        </w:rPr>
        <w:t xml:space="preserve"> года.</w:t>
      </w:r>
    </w:p>
    <w:p w:rsidR="001D1F43" w:rsidRDefault="001D1F43"/>
    <w:sectPr w:rsidR="001D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CA"/>
    <w:rsid w:val="001D1F43"/>
    <w:rsid w:val="004B23DF"/>
    <w:rsid w:val="008B18CA"/>
    <w:rsid w:val="00D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2019-12-20T06:19:00Z</dcterms:created>
  <dcterms:modified xsi:type="dcterms:W3CDTF">2021-01-13T07:10:00Z</dcterms:modified>
</cp:coreProperties>
</file>